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59" w:rsidRDefault="002B0E3F" w:rsidP="002B0E3F">
      <w:pPr>
        <w:jc w:val="center"/>
        <w:rPr>
          <w:b/>
        </w:rPr>
      </w:pPr>
      <w:proofErr w:type="spellStart"/>
      <w:r w:rsidRPr="002B0E3F">
        <w:rPr>
          <w:b/>
        </w:rPr>
        <w:t>L’esame</w:t>
      </w:r>
      <w:proofErr w:type="spellEnd"/>
      <w:r w:rsidRPr="002B0E3F">
        <w:rPr>
          <w:b/>
        </w:rPr>
        <w:t xml:space="preserve"> – indefinite, definite articles, plurals, classroom objects</w:t>
      </w:r>
    </w:p>
    <w:p w:rsidR="002B0E3F" w:rsidRDefault="002B0E3F" w:rsidP="002B0E3F">
      <w:pPr>
        <w:jc w:val="center"/>
        <w:rPr>
          <w:b/>
        </w:rPr>
      </w:pPr>
    </w:p>
    <w:p w:rsidR="002B0E3F" w:rsidRDefault="002B0E3F" w:rsidP="002B0E3F">
      <w:r>
        <w:t>Indefinite articles</w:t>
      </w:r>
    </w:p>
    <w:tbl>
      <w:tblPr>
        <w:tblStyle w:val="TableGrid"/>
        <w:tblW w:w="0" w:type="auto"/>
        <w:tblLook w:val="04A0"/>
      </w:tblPr>
      <w:tblGrid>
        <w:gridCol w:w="1175"/>
        <w:gridCol w:w="1175"/>
      </w:tblGrid>
      <w:tr w:rsidR="002B0E3F" w:rsidTr="002B0E3F">
        <w:trPr>
          <w:trHeight w:val="440"/>
        </w:trPr>
        <w:tc>
          <w:tcPr>
            <w:tcW w:w="1175" w:type="dxa"/>
            <w:vAlign w:val="center"/>
          </w:tcPr>
          <w:p w:rsidR="002B0E3F" w:rsidRDefault="002B0E3F" w:rsidP="002B0E3F">
            <w:pPr>
              <w:jc w:val="center"/>
            </w:pPr>
            <w:r>
              <w:t>m</w:t>
            </w:r>
          </w:p>
        </w:tc>
        <w:tc>
          <w:tcPr>
            <w:tcW w:w="1175" w:type="dxa"/>
            <w:vAlign w:val="center"/>
          </w:tcPr>
          <w:p w:rsidR="002B0E3F" w:rsidRDefault="002B0E3F" w:rsidP="002B0E3F">
            <w:pPr>
              <w:jc w:val="center"/>
            </w:pPr>
            <w:r>
              <w:t>f</w:t>
            </w:r>
          </w:p>
        </w:tc>
      </w:tr>
      <w:tr w:rsidR="002B0E3F" w:rsidTr="002B0E3F">
        <w:trPr>
          <w:trHeight w:val="816"/>
        </w:trPr>
        <w:tc>
          <w:tcPr>
            <w:tcW w:w="1175" w:type="dxa"/>
            <w:vAlign w:val="center"/>
          </w:tcPr>
          <w:p w:rsidR="002B0E3F" w:rsidRDefault="002B0E3F" w:rsidP="002B0E3F">
            <w:pPr>
              <w:jc w:val="center"/>
            </w:pPr>
            <w:r>
              <w:t>un</w:t>
            </w:r>
          </w:p>
        </w:tc>
        <w:tc>
          <w:tcPr>
            <w:tcW w:w="1175" w:type="dxa"/>
            <w:vAlign w:val="center"/>
          </w:tcPr>
          <w:p w:rsidR="002B0E3F" w:rsidRDefault="002B0E3F" w:rsidP="002B0E3F">
            <w:pPr>
              <w:jc w:val="center"/>
            </w:pPr>
            <w:proofErr w:type="spellStart"/>
            <w:r>
              <w:t>una</w:t>
            </w:r>
            <w:proofErr w:type="spellEnd"/>
          </w:p>
        </w:tc>
      </w:tr>
      <w:tr w:rsidR="002B0E3F" w:rsidTr="002B0E3F">
        <w:trPr>
          <w:trHeight w:val="874"/>
        </w:trPr>
        <w:tc>
          <w:tcPr>
            <w:tcW w:w="1175" w:type="dxa"/>
            <w:vAlign w:val="center"/>
          </w:tcPr>
          <w:p w:rsidR="002B0E3F" w:rsidRDefault="002B0E3F" w:rsidP="002B0E3F">
            <w:pPr>
              <w:jc w:val="center"/>
            </w:pPr>
            <w:proofErr w:type="spellStart"/>
            <w:r>
              <w:t>uno</w:t>
            </w:r>
            <w:proofErr w:type="spellEnd"/>
          </w:p>
        </w:tc>
        <w:tc>
          <w:tcPr>
            <w:tcW w:w="1175" w:type="dxa"/>
            <w:vAlign w:val="center"/>
          </w:tcPr>
          <w:p w:rsidR="002B0E3F" w:rsidRDefault="002B0E3F" w:rsidP="002B0E3F">
            <w:pPr>
              <w:jc w:val="center"/>
            </w:pPr>
            <w:r>
              <w:t>un'</w:t>
            </w:r>
          </w:p>
        </w:tc>
      </w:tr>
    </w:tbl>
    <w:p w:rsidR="002B0E3F" w:rsidRDefault="002B0E3F" w:rsidP="002B0E3F"/>
    <w:p w:rsidR="002B0E3F" w:rsidRDefault="002B0E3F" w:rsidP="002B0E3F">
      <w:r>
        <w:t>Definite articles</w:t>
      </w:r>
    </w:p>
    <w:tbl>
      <w:tblPr>
        <w:tblStyle w:val="TableGrid"/>
        <w:tblW w:w="0" w:type="auto"/>
        <w:tblLook w:val="04A0"/>
      </w:tblPr>
      <w:tblGrid>
        <w:gridCol w:w="527"/>
        <w:gridCol w:w="2461"/>
        <w:gridCol w:w="1780"/>
      </w:tblGrid>
      <w:tr w:rsidR="002B0E3F" w:rsidTr="002B0E3F">
        <w:trPr>
          <w:trHeight w:val="464"/>
        </w:trPr>
        <w:tc>
          <w:tcPr>
            <w:tcW w:w="527" w:type="dxa"/>
          </w:tcPr>
          <w:p w:rsidR="002B0E3F" w:rsidRDefault="002B0E3F" w:rsidP="002B0E3F"/>
        </w:tc>
        <w:tc>
          <w:tcPr>
            <w:tcW w:w="2461" w:type="dxa"/>
          </w:tcPr>
          <w:p w:rsidR="002B0E3F" w:rsidRDefault="002B0E3F" w:rsidP="002B0E3F">
            <w:r>
              <w:t xml:space="preserve">                   s</w:t>
            </w:r>
          </w:p>
        </w:tc>
        <w:tc>
          <w:tcPr>
            <w:tcW w:w="1780" w:type="dxa"/>
          </w:tcPr>
          <w:p w:rsidR="002B0E3F" w:rsidRDefault="002B0E3F" w:rsidP="002B0E3F">
            <w:r>
              <w:t xml:space="preserve">           p</w:t>
            </w:r>
          </w:p>
        </w:tc>
      </w:tr>
      <w:tr w:rsidR="002B0E3F" w:rsidTr="002B0E3F">
        <w:trPr>
          <w:trHeight w:val="1481"/>
        </w:trPr>
        <w:tc>
          <w:tcPr>
            <w:tcW w:w="527" w:type="dxa"/>
          </w:tcPr>
          <w:p w:rsidR="002B0E3F" w:rsidRDefault="002B0E3F" w:rsidP="002B0E3F"/>
          <w:p w:rsidR="002B0E3F" w:rsidRDefault="002B0E3F" w:rsidP="002B0E3F"/>
          <w:p w:rsidR="002B0E3F" w:rsidRDefault="002B0E3F" w:rsidP="002B0E3F">
            <w:r>
              <w:t>m</w:t>
            </w:r>
          </w:p>
        </w:tc>
        <w:tc>
          <w:tcPr>
            <w:tcW w:w="2461" w:type="dxa"/>
          </w:tcPr>
          <w:p w:rsidR="002B0E3F" w:rsidRDefault="001622CD" w:rsidP="002B0E3F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.9pt;margin-top:9.75pt;width:101.95pt;height:0;z-index:251658240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2B0E3F">
              <w:t>il</w:t>
            </w:r>
            <w:proofErr w:type="spellEnd"/>
            <w:r w:rsidR="002B0E3F">
              <w:t xml:space="preserve">  </w:t>
            </w:r>
          </w:p>
          <w:p w:rsidR="002B0E3F" w:rsidRDefault="002B0E3F" w:rsidP="002B0E3F"/>
          <w:p w:rsidR="002B0E3F" w:rsidRDefault="001622CD" w:rsidP="002B0E3F">
            <w:r>
              <w:rPr>
                <w:noProof/>
              </w:rPr>
              <w:pict>
                <v:shape id="_x0000_s1027" type="#_x0000_t32" style="position:absolute;margin-left:12.9pt;margin-top:7.2pt;width:101.95pt;height:9.4pt;z-index:251659264" o:connectortype="straight">
                  <v:stroke endarrow="block"/>
                </v:shape>
              </w:pict>
            </w:r>
            <w:r w:rsidR="002B0E3F">
              <w:t>lo</w:t>
            </w:r>
          </w:p>
          <w:p w:rsidR="002B0E3F" w:rsidRDefault="001622CD" w:rsidP="002B0E3F">
            <w:r>
              <w:rPr>
                <w:noProof/>
              </w:rPr>
              <w:pict>
                <v:shape id="_x0000_s1028" type="#_x0000_t32" style="position:absolute;margin-left:12.9pt;margin-top:3.15pt;width:101.95pt;height:15.85pt;flip:y;z-index:251660288" o:connectortype="straight">
                  <v:stroke endarrow="block"/>
                </v:shape>
              </w:pict>
            </w:r>
          </w:p>
          <w:p w:rsidR="002B0E3F" w:rsidRDefault="002B0E3F" w:rsidP="002B0E3F">
            <w:r>
              <w:t>l’</w:t>
            </w:r>
          </w:p>
        </w:tc>
        <w:tc>
          <w:tcPr>
            <w:tcW w:w="1780" w:type="dxa"/>
          </w:tcPr>
          <w:p w:rsidR="002B0E3F" w:rsidRDefault="002B0E3F" w:rsidP="002B0E3F">
            <w:proofErr w:type="spellStart"/>
            <w:r>
              <w:t>i</w:t>
            </w:r>
            <w:proofErr w:type="spellEnd"/>
          </w:p>
          <w:p w:rsidR="002B0E3F" w:rsidRDefault="002B0E3F" w:rsidP="002B0E3F"/>
          <w:p w:rsidR="002B0E3F" w:rsidRDefault="002B0E3F" w:rsidP="002B0E3F"/>
          <w:p w:rsidR="002B0E3F" w:rsidRDefault="002B0E3F" w:rsidP="002B0E3F">
            <w:proofErr w:type="spellStart"/>
            <w:r>
              <w:t>gli</w:t>
            </w:r>
            <w:proofErr w:type="spellEnd"/>
          </w:p>
        </w:tc>
      </w:tr>
      <w:tr w:rsidR="002B0E3F" w:rsidTr="002B0E3F">
        <w:trPr>
          <w:trHeight w:val="1588"/>
        </w:trPr>
        <w:tc>
          <w:tcPr>
            <w:tcW w:w="527" w:type="dxa"/>
          </w:tcPr>
          <w:p w:rsidR="002B0E3F" w:rsidRDefault="002B0E3F" w:rsidP="002B0E3F"/>
          <w:p w:rsidR="002B0E3F" w:rsidRDefault="002B0E3F" w:rsidP="002B0E3F"/>
          <w:p w:rsidR="002B0E3F" w:rsidRDefault="002B0E3F" w:rsidP="002B0E3F">
            <w:r>
              <w:t>f</w:t>
            </w:r>
          </w:p>
        </w:tc>
        <w:tc>
          <w:tcPr>
            <w:tcW w:w="2461" w:type="dxa"/>
          </w:tcPr>
          <w:p w:rsidR="002B0E3F" w:rsidRDefault="002B0E3F" w:rsidP="002B0E3F"/>
          <w:p w:rsidR="002B0E3F" w:rsidRDefault="001622CD" w:rsidP="002B0E3F">
            <w:r>
              <w:rPr>
                <w:noProof/>
              </w:rPr>
              <w:pict>
                <v:shape id="_x0000_s1029" type="#_x0000_t32" style="position:absolute;margin-left:12.9pt;margin-top:6.85pt;width:101.95pt;height:10.4pt;z-index:251661312" o:connectortype="straight">
                  <v:stroke endarrow="block"/>
                </v:shape>
              </w:pict>
            </w:r>
            <w:r w:rsidR="002B0E3F">
              <w:t>la</w:t>
            </w:r>
          </w:p>
          <w:p w:rsidR="002B0E3F" w:rsidRDefault="001622CD" w:rsidP="002B0E3F">
            <w:r>
              <w:rPr>
                <w:noProof/>
              </w:rPr>
              <w:pict>
                <v:shape id="_x0000_s1030" type="#_x0000_t32" style="position:absolute;margin-left:12.9pt;margin-top:3.8pt;width:101.95pt;height:15.8pt;flip:y;z-index:251662336" o:connectortype="straight">
                  <v:stroke endarrow="block"/>
                </v:shape>
              </w:pict>
            </w:r>
          </w:p>
          <w:p w:rsidR="002B0E3F" w:rsidRDefault="002B0E3F" w:rsidP="002B0E3F">
            <w:r>
              <w:t>l’</w:t>
            </w:r>
          </w:p>
        </w:tc>
        <w:tc>
          <w:tcPr>
            <w:tcW w:w="1780" w:type="dxa"/>
          </w:tcPr>
          <w:p w:rsidR="002B0E3F" w:rsidRDefault="002B0E3F" w:rsidP="002B0E3F"/>
          <w:p w:rsidR="002B0E3F" w:rsidRDefault="002B0E3F" w:rsidP="002B0E3F"/>
          <w:p w:rsidR="002B0E3F" w:rsidRDefault="002B0E3F" w:rsidP="002B0E3F">
            <w:r>
              <w:t>le</w:t>
            </w:r>
          </w:p>
        </w:tc>
      </w:tr>
    </w:tbl>
    <w:p w:rsidR="002B0E3F" w:rsidRDefault="002B0E3F" w:rsidP="002B0E3F"/>
    <w:p w:rsidR="002B0E3F" w:rsidRDefault="002B0E3F" w:rsidP="002B0E3F">
      <w:r>
        <w:t>Plurals</w:t>
      </w:r>
    </w:p>
    <w:p w:rsidR="002B0E3F" w:rsidRDefault="001622CD" w:rsidP="002B0E3F">
      <w:r>
        <w:rPr>
          <w:noProof/>
        </w:rPr>
        <w:pict>
          <v:shape id="_x0000_s1032" type="#_x0000_t32" style="position:absolute;margin-left:30.8pt;margin-top:8.85pt;width:15.95pt;height:0;z-index:251663360" o:connectortype="straight">
            <v:stroke endarrow="block"/>
          </v:shape>
        </w:pict>
      </w:r>
      <w:r w:rsidR="00407B35">
        <w:t>1)  o             i</w:t>
      </w:r>
    </w:p>
    <w:p w:rsidR="002B0E3F" w:rsidRDefault="001622CD" w:rsidP="002B0E3F">
      <w:r>
        <w:rPr>
          <w:noProof/>
        </w:rPr>
        <w:pict>
          <v:shape id="_x0000_s1034" type="#_x0000_t32" style="position:absolute;margin-left:30.8pt;margin-top:7.7pt;width:15.95pt;height:0;z-index:251664384" o:connectortype="straight">
            <v:stroke endarrow="block"/>
          </v:shape>
        </w:pict>
      </w:r>
      <w:r w:rsidR="002B0E3F">
        <w:t xml:space="preserve">      </w:t>
      </w:r>
      <w:proofErr w:type="spellStart"/>
      <w:proofErr w:type="gramStart"/>
      <w:r w:rsidR="002B0E3F">
        <w:t>a</w:t>
      </w:r>
      <w:proofErr w:type="spellEnd"/>
      <w:proofErr w:type="gramEnd"/>
      <w:r w:rsidR="002B0E3F">
        <w:t xml:space="preserve">             e</w:t>
      </w:r>
    </w:p>
    <w:p w:rsidR="002B0E3F" w:rsidRDefault="001622CD" w:rsidP="002B0E3F">
      <w:r>
        <w:rPr>
          <w:noProof/>
        </w:rPr>
        <w:pict>
          <v:shape id="_x0000_s1036" type="#_x0000_t32" style="position:absolute;margin-left:29.7pt;margin-top:7.5pt;width:15.95pt;height:0;z-index:251665408" o:connectortype="straight">
            <v:stroke endarrow="block"/>
          </v:shape>
        </w:pict>
      </w:r>
      <w:r w:rsidR="002B0E3F">
        <w:t xml:space="preserve">      </w:t>
      </w:r>
      <w:proofErr w:type="gramStart"/>
      <w:r w:rsidR="002B0E3F">
        <w:t>e</w:t>
      </w:r>
      <w:proofErr w:type="gramEnd"/>
      <w:r w:rsidR="002B0E3F">
        <w:t xml:space="preserve">             </w:t>
      </w:r>
      <w:proofErr w:type="spellStart"/>
      <w:r w:rsidR="002B0E3F">
        <w:t>i</w:t>
      </w:r>
      <w:proofErr w:type="spellEnd"/>
    </w:p>
    <w:p w:rsidR="002B0E3F" w:rsidRDefault="001622CD" w:rsidP="002B0E3F">
      <w:r>
        <w:rPr>
          <w:noProof/>
        </w:rPr>
        <w:pict>
          <v:shape id="_x0000_s1037" type="#_x0000_t32" style="position:absolute;margin-left:108.4pt;margin-top:7.35pt;width:15.95pt;height:0;z-index:251666432" o:connectortype="straight">
            <v:stroke endarrow="block"/>
          </v:shape>
        </w:pict>
      </w:r>
      <w:r w:rsidR="002B0E3F">
        <w:t xml:space="preserve">2)  - go/ - </w:t>
      </w:r>
      <w:proofErr w:type="spellStart"/>
      <w:r w:rsidR="002B0E3F">
        <w:t>ga</w:t>
      </w:r>
      <w:proofErr w:type="spellEnd"/>
      <w:r w:rsidR="002B0E3F">
        <w:t xml:space="preserve"> / - co/ - ca            add “h” before changing last letter</w:t>
      </w:r>
    </w:p>
    <w:p w:rsidR="002B0E3F" w:rsidRDefault="001622CD" w:rsidP="002B0E3F">
      <w:r>
        <w:rPr>
          <w:noProof/>
        </w:rPr>
        <w:pict>
          <v:shape id="_x0000_s1038" type="#_x0000_t32" style="position:absolute;margin-left:41.7pt;margin-top:7.15pt;width:15.95pt;height:0;z-index:251667456" o:connectortype="straight">
            <v:stroke endarrow="block"/>
          </v:shape>
        </w:pict>
      </w:r>
      <w:r w:rsidR="002B0E3F">
        <w:t xml:space="preserve">3)  - </w:t>
      </w:r>
      <w:proofErr w:type="spellStart"/>
      <w:proofErr w:type="gramStart"/>
      <w:r w:rsidR="002B0E3F">
        <w:t>ico</w:t>
      </w:r>
      <w:proofErr w:type="spellEnd"/>
      <w:proofErr w:type="gramEnd"/>
      <w:r w:rsidR="002B0E3F">
        <w:t xml:space="preserve">             - </w:t>
      </w:r>
      <w:proofErr w:type="spellStart"/>
      <w:r w:rsidR="002B0E3F">
        <w:t>ici</w:t>
      </w:r>
      <w:proofErr w:type="spellEnd"/>
    </w:p>
    <w:p w:rsidR="002B0E3F" w:rsidRDefault="001622CD" w:rsidP="002B0E3F">
      <w:r>
        <w:rPr>
          <w:noProof/>
        </w:rPr>
        <w:pict>
          <v:shape id="_x0000_s1039" type="#_x0000_t32" style="position:absolute;margin-left:428.05pt;margin-top:7.85pt;width:15.95pt;height:0;z-index:251668480" o:connectortype="straight">
            <v:stroke endarrow="block"/>
          </v:shape>
        </w:pict>
      </w:r>
      <w:r w:rsidR="002B0E3F">
        <w:t xml:space="preserve">4)  </w:t>
      </w:r>
      <w:proofErr w:type="gramStart"/>
      <w:r w:rsidR="002B0E3F">
        <w:t>words</w:t>
      </w:r>
      <w:proofErr w:type="gramEnd"/>
      <w:r w:rsidR="002B0E3F">
        <w:t xml:space="preserve"> ending in:  a consonant, accented vowel, and shortened/abbreviated forms of words           do not change in the plural form</w:t>
      </w:r>
    </w:p>
    <w:p w:rsidR="00F862FF" w:rsidRDefault="00F862FF" w:rsidP="002B0E3F"/>
    <w:p w:rsidR="00F862FF" w:rsidRDefault="00F862FF" w:rsidP="00F862FF">
      <w:pPr>
        <w:jc w:val="center"/>
        <w:rPr>
          <w:b/>
        </w:rPr>
      </w:pPr>
      <w:r>
        <w:rPr>
          <w:b/>
        </w:rPr>
        <w:lastRenderedPageBreak/>
        <w:t>Practice Test</w:t>
      </w:r>
    </w:p>
    <w:p w:rsidR="00F862FF" w:rsidRDefault="00F862FF" w:rsidP="00F862FF">
      <w:pPr>
        <w:rPr>
          <w:b/>
        </w:rPr>
      </w:pPr>
      <w:r>
        <w:rPr>
          <w:b/>
        </w:rPr>
        <w:t>A.  Listening – check off the items that are in the classroom.</w:t>
      </w:r>
    </w:p>
    <w:p w:rsidR="00F862FF" w:rsidRDefault="00F862FF" w:rsidP="00F862FF">
      <w:r>
        <w:t>__________ chair</w:t>
      </w:r>
      <w:r>
        <w:tab/>
        <w:t>__________ teacher’s desk</w:t>
      </w:r>
      <w:r>
        <w:tab/>
        <w:t xml:space="preserve"> __________ students’ desks</w:t>
      </w:r>
    </w:p>
    <w:p w:rsidR="00F862FF" w:rsidRDefault="00F862FF" w:rsidP="00F862FF">
      <w:r>
        <w:t xml:space="preserve">__________ </w:t>
      </w:r>
      <w:proofErr w:type="gramStart"/>
      <w:r>
        <w:t>door</w:t>
      </w:r>
      <w:proofErr w:type="gramEnd"/>
      <w:r>
        <w:tab/>
        <w:t>__________ flag</w:t>
      </w:r>
      <w:r>
        <w:tab/>
      </w:r>
      <w:r>
        <w:tab/>
        <w:t>__________ windows</w:t>
      </w:r>
    </w:p>
    <w:p w:rsidR="00F862FF" w:rsidRDefault="00F862FF" w:rsidP="00F862FF">
      <w:r>
        <w:t>__________ books</w:t>
      </w:r>
      <w:r>
        <w:tab/>
        <w:t>__________ notebooks</w:t>
      </w:r>
      <w:r>
        <w:tab/>
      </w:r>
      <w:r>
        <w:tab/>
        <w:t>__________ backpack</w:t>
      </w:r>
    </w:p>
    <w:p w:rsidR="00F862FF" w:rsidRPr="00F862FF" w:rsidRDefault="00F862FF" w:rsidP="00F862FF">
      <w:r>
        <w:t xml:space="preserve">__________ </w:t>
      </w:r>
      <w:proofErr w:type="gramStart"/>
      <w:r>
        <w:t>television</w:t>
      </w:r>
      <w:proofErr w:type="gramEnd"/>
      <w:r>
        <w:tab/>
        <w:t>__________ chalkboard</w:t>
      </w:r>
      <w:r>
        <w:tab/>
      </w:r>
      <w:r>
        <w:tab/>
        <w:t>__________ map</w:t>
      </w:r>
    </w:p>
    <w:p w:rsidR="00F862FF" w:rsidRDefault="00F862FF" w:rsidP="00F862FF">
      <w:pPr>
        <w:rPr>
          <w:b/>
        </w:rPr>
      </w:pPr>
      <w:r>
        <w:rPr>
          <w:b/>
        </w:rPr>
        <w:t>B.  Fill in the correct indefinite article</w:t>
      </w:r>
    </w:p>
    <w:p w:rsidR="006316A0" w:rsidRDefault="006316A0" w:rsidP="00F862FF">
      <w:r>
        <w:t xml:space="preserve">1.  __________ </w:t>
      </w:r>
      <w:proofErr w:type="spellStart"/>
      <w:r>
        <w:t>telefono</w:t>
      </w:r>
      <w:proofErr w:type="spellEnd"/>
    </w:p>
    <w:p w:rsidR="006316A0" w:rsidRDefault="006316A0" w:rsidP="00F862FF">
      <w:r>
        <w:t>2.  __________ agenda</w:t>
      </w:r>
    </w:p>
    <w:p w:rsidR="006316A0" w:rsidRDefault="006316A0" w:rsidP="00F862FF">
      <w:r>
        <w:t xml:space="preserve">3.  __________ </w:t>
      </w:r>
      <w:proofErr w:type="spellStart"/>
      <w:r>
        <w:t>zaino</w:t>
      </w:r>
      <w:proofErr w:type="spellEnd"/>
    </w:p>
    <w:p w:rsidR="006316A0" w:rsidRDefault="006316A0" w:rsidP="00F862FF">
      <w:r>
        <w:t>4.  __________ autobus</w:t>
      </w:r>
    </w:p>
    <w:p w:rsidR="006316A0" w:rsidRDefault="006316A0" w:rsidP="00F862FF">
      <w:r>
        <w:t xml:space="preserve">5.  __________ </w:t>
      </w:r>
      <w:proofErr w:type="spellStart"/>
      <w:r>
        <w:t>amico</w:t>
      </w:r>
      <w:proofErr w:type="spellEnd"/>
    </w:p>
    <w:p w:rsidR="00F862FF" w:rsidRDefault="00F862FF" w:rsidP="00F862FF">
      <w:pPr>
        <w:rPr>
          <w:b/>
        </w:rPr>
      </w:pPr>
      <w:r>
        <w:rPr>
          <w:b/>
        </w:rPr>
        <w:t>C.  Fill in the correct definite article</w:t>
      </w:r>
    </w:p>
    <w:p w:rsidR="006316A0" w:rsidRDefault="006316A0" w:rsidP="00F862FF">
      <w:r>
        <w:t xml:space="preserve">1.  __________ </w:t>
      </w:r>
      <w:proofErr w:type="spellStart"/>
      <w:r>
        <w:t>quaderno</w:t>
      </w:r>
      <w:proofErr w:type="spellEnd"/>
    </w:p>
    <w:p w:rsidR="006316A0" w:rsidRDefault="006316A0" w:rsidP="00F862FF">
      <w:r>
        <w:t xml:space="preserve">2.  __________ </w:t>
      </w:r>
      <w:proofErr w:type="spellStart"/>
      <w:r>
        <w:t>amiche</w:t>
      </w:r>
      <w:proofErr w:type="spellEnd"/>
    </w:p>
    <w:p w:rsidR="006316A0" w:rsidRDefault="006316A0" w:rsidP="00F862FF">
      <w:r>
        <w:t xml:space="preserve">3.  __________ </w:t>
      </w:r>
      <w:proofErr w:type="spellStart"/>
      <w:r>
        <w:t>studenti</w:t>
      </w:r>
      <w:proofErr w:type="spellEnd"/>
    </w:p>
    <w:p w:rsidR="006316A0" w:rsidRDefault="006316A0" w:rsidP="00F862FF">
      <w:r>
        <w:t>4.  __________ sport (singular)</w:t>
      </w:r>
    </w:p>
    <w:p w:rsidR="006316A0" w:rsidRPr="006316A0" w:rsidRDefault="006316A0" w:rsidP="00F862FF">
      <w:r>
        <w:t xml:space="preserve">5.  __________ </w:t>
      </w:r>
      <w:proofErr w:type="spellStart"/>
      <w:proofErr w:type="gramStart"/>
      <w:r>
        <w:t>uccello</w:t>
      </w:r>
      <w:proofErr w:type="spellEnd"/>
      <w:proofErr w:type="gramEnd"/>
    </w:p>
    <w:p w:rsidR="00F862FF" w:rsidRDefault="00F862FF" w:rsidP="00F862FF">
      <w:pPr>
        <w:rPr>
          <w:b/>
        </w:rPr>
      </w:pPr>
      <w:r>
        <w:rPr>
          <w:b/>
        </w:rPr>
        <w:t>D.  Fill in the correct indefinite OR definite article</w:t>
      </w:r>
    </w:p>
    <w:p w:rsidR="006316A0" w:rsidRDefault="006316A0" w:rsidP="00F862FF">
      <w:r>
        <w:t xml:space="preserve">1.  __________ </w:t>
      </w:r>
      <w:proofErr w:type="spellStart"/>
      <w:r>
        <w:t>studentesse</w:t>
      </w:r>
      <w:proofErr w:type="spellEnd"/>
      <w:r>
        <w:t xml:space="preserve"> (the)</w:t>
      </w:r>
    </w:p>
    <w:p w:rsidR="006316A0" w:rsidRDefault="006316A0" w:rsidP="00F862FF">
      <w:r>
        <w:t xml:space="preserve">2.  __________ </w:t>
      </w:r>
      <w:proofErr w:type="spellStart"/>
      <w:r>
        <w:t>bandiera</w:t>
      </w:r>
      <w:proofErr w:type="spellEnd"/>
      <w:r>
        <w:t xml:space="preserve"> (a)</w:t>
      </w:r>
    </w:p>
    <w:p w:rsidR="006316A0" w:rsidRDefault="006316A0" w:rsidP="00F862FF">
      <w:r>
        <w:t xml:space="preserve">3.  __________ </w:t>
      </w:r>
      <w:proofErr w:type="spellStart"/>
      <w:r>
        <w:t>stivale</w:t>
      </w:r>
      <w:proofErr w:type="spellEnd"/>
      <w:r>
        <w:t xml:space="preserve"> (the)</w:t>
      </w:r>
    </w:p>
    <w:p w:rsidR="006316A0" w:rsidRDefault="006316A0" w:rsidP="00F862FF">
      <w:r>
        <w:t xml:space="preserve">4.  __________ </w:t>
      </w:r>
      <w:proofErr w:type="spellStart"/>
      <w:r>
        <w:t>penna</w:t>
      </w:r>
      <w:proofErr w:type="spellEnd"/>
      <w:r>
        <w:t xml:space="preserve"> (a)</w:t>
      </w:r>
    </w:p>
    <w:p w:rsidR="006316A0" w:rsidRPr="006316A0" w:rsidRDefault="006316A0" w:rsidP="00F862FF">
      <w:r>
        <w:t xml:space="preserve">5.  __________ </w:t>
      </w:r>
      <w:proofErr w:type="spellStart"/>
      <w:r>
        <w:t>laghi</w:t>
      </w:r>
      <w:proofErr w:type="spellEnd"/>
      <w:r>
        <w:t xml:space="preserve"> (the)</w:t>
      </w:r>
    </w:p>
    <w:p w:rsidR="00F862FF" w:rsidRDefault="00F862FF" w:rsidP="00F862FF">
      <w:pPr>
        <w:rPr>
          <w:b/>
        </w:rPr>
      </w:pPr>
      <w:r>
        <w:rPr>
          <w:b/>
        </w:rPr>
        <w:t>E.  Give the translation of each word.</w:t>
      </w:r>
    </w:p>
    <w:p w:rsidR="006316A0" w:rsidRDefault="006316A0" w:rsidP="00F862FF">
      <w:r>
        <w:lastRenderedPageBreak/>
        <w:t xml:space="preserve">1.  </w:t>
      </w:r>
      <w:proofErr w:type="spellStart"/>
      <w:proofErr w:type="gramStart"/>
      <w:r>
        <w:t>finestra</w:t>
      </w:r>
      <w:proofErr w:type="spellEnd"/>
      <w:proofErr w:type="gramEnd"/>
      <w:r>
        <w:t xml:space="preserve"> </w:t>
      </w:r>
      <w:r>
        <w:tab/>
      </w:r>
      <w:r>
        <w:tab/>
        <w:t>_____________________________________</w:t>
      </w:r>
    </w:p>
    <w:p w:rsidR="006316A0" w:rsidRDefault="006316A0" w:rsidP="00F862FF">
      <w:r>
        <w:t xml:space="preserve">2.  </w:t>
      </w:r>
      <w:proofErr w:type="gramStart"/>
      <w:r>
        <w:t>aula</w:t>
      </w:r>
      <w:proofErr w:type="gramEnd"/>
      <w:r>
        <w:tab/>
      </w:r>
      <w:r>
        <w:tab/>
      </w:r>
      <w:r>
        <w:tab/>
        <w:t>_____________________________________</w:t>
      </w:r>
    </w:p>
    <w:p w:rsidR="006316A0" w:rsidRDefault="006316A0" w:rsidP="00F862FF">
      <w:r>
        <w:t xml:space="preserve">3.  </w:t>
      </w:r>
      <w:proofErr w:type="spellStart"/>
      <w:proofErr w:type="gramStart"/>
      <w:r>
        <w:t>schermo</w:t>
      </w:r>
      <w:proofErr w:type="spellEnd"/>
      <w:proofErr w:type="gramEnd"/>
      <w:r>
        <w:tab/>
      </w:r>
      <w:r>
        <w:tab/>
        <w:t>_____________________________________</w:t>
      </w:r>
    </w:p>
    <w:p w:rsidR="006316A0" w:rsidRDefault="006316A0" w:rsidP="00F862FF">
      <w:r>
        <w:t xml:space="preserve">4.  </w:t>
      </w:r>
      <w:proofErr w:type="spellStart"/>
      <w:proofErr w:type="gramStart"/>
      <w:r>
        <w:t>lavagna</w:t>
      </w:r>
      <w:proofErr w:type="spellEnd"/>
      <w:proofErr w:type="gramEnd"/>
      <w:r>
        <w:tab/>
      </w:r>
      <w:r>
        <w:tab/>
        <w:t>_____________________________________</w:t>
      </w:r>
    </w:p>
    <w:p w:rsidR="006316A0" w:rsidRDefault="006316A0" w:rsidP="00F862FF">
      <w:r>
        <w:t xml:space="preserve">5.  </w:t>
      </w:r>
      <w:proofErr w:type="spellStart"/>
      <w:proofErr w:type="gramStart"/>
      <w:r>
        <w:t>matita</w:t>
      </w:r>
      <w:proofErr w:type="spellEnd"/>
      <w:proofErr w:type="gramEnd"/>
      <w:r>
        <w:tab/>
      </w:r>
      <w:r>
        <w:tab/>
        <w:t>_____________________________________</w:t>
      </w:r>
    </w:p>
    <w:p w:rsidR="006316A0" w:rsidRDefault="006316A0" w:rsidP="00F862FF">
      <w:r>
        <w:t xml:space="preserve">6.  </w:t>
      </w:r>
      <w:proofErr w:type="gramStart"/>
      <w:r>
        <w:t>door</w:t>
      </w:r>
      <w:proofErr w:type="gramEnd"/>
      <w:r>
        <w:tab/>
      </w:r>
      <w:r>
        <w:tab/>
      </w:r>
      <w:r>
        <w:tab/>
        <w:t>_____________________________________</w:t>
      </w:r>
    </w:p>
    <w:p w:rsidR="006316A0" w:rsidRDefault="006316A0" w:rsidP="00F862FF">
      <w:r>
        <w:t xml:space="preserve">7.  </w:t>
      </w:r>
      <w:proofErr w:type="gramStart"/>
      <w:r>
        <w:t>teacher’s</w:t>
      </w:r>
      <w:proofErr w:type="gramEnd"/>
      <w:r>
        <w:t xml:space="preserve"> desk</w:t>
      </w:r>
      <w:r>
        <w:tab/>
        <w:t>_____________________________________</w:t>
      </w:r>
    </w:p>
    <w:p w:rsidR="006316A0" w:rsidRDefault="006316A0" w:rsidP="00F862FF">
      <w:r>
        <w:t xml:space="preserve">8.  </w:t>
      </w:r>
      <w:proofErr w:type="gramStart"/>
      <w:r>
        <w:t>sheet</w:t>
      </w:r>
      <w:proofErr w:type="gramEnd"/>
      <w:r>
        <w:t xml:space="preserve"> of paper</w:t>
      </w:r>
      <w:r>
        <w:tab/>
        <w:t>_____________________________________</w:t>
      </w:r>
    </w:p>
    <w:p w:rsidR="006316A0" w:rsidRDefault="006316A0" w:rsidP="00F862FF">
      <w:r>
        <w:t xml:space="preserve">9.  </w:t>
      </w:r>
      <w:proofErr w:type="gramStart"/>
      <w:r>
        <w:t>eraser</w:t>
      </w:r>
      <w:proofErr w:type="gramEnd"/>
      <w:r>
        <w:tab/>
      </w:r>
      <w:r>
        <w:tab/>
        <w:t>_____________________________________</w:t>
      </w:r>
    </w:p>
    <w:p w:rsidR="006316A0" w:rsidRPr="006316A0" w:rsidRDefault="006316A0" w:rsidP="00F862FF">
      <w:r>
        <w:t xml:space="preserve">10.  </w:t>
      </w:r>
      <w:proofErr w:type="gramStart"/>
      <w:r>
        <w:t>clock</w:t>
      </w:r>
      <w:proofErr w:type="gramEnd"/>
      <w:r>
        <w:tab/>
      </w:r>
      <w:r>
        <w:tab/>
        <w:t>_____________________________________</w:t>
      </w:r>
    </w:p>
    <w:p w:rsidR="00F862FF" w:rsidRDefault="00F862FF" w:rsidP="00F862FF">
      <w:pPr>
        <w:rPr>
          <w:b/>
        </w:rPr>
      </w:pPr>
      <w:r>
        <w:rPr>
          <w:b/>
        </w:rPr>
        <w:t>F.  Describe the classroom in at least 10 sentences.</w:t>
      </w:r>
    </w:p>
    <w:p w:rsidR="006316A0" w:rsidRDefault="006316A0" w:rsidP="006316A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724150" cy="1800723"/>
            <wp:effectExtent l="19050" t="0" r="0" b="0"/>
            <wp:docPr id="1" name="Picture 1" descr="http://www.lakeshorelearning.com/media/images/free_resources/clip_art/kidsteachers/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keshorelearning.com/media/images/free_resources/clip_art/kidsteachers/cla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93" cy="18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6A0" w:rsidRPr="00F862FF" w:rsidRDefault="006316A0" w:rsidP="006316A0">
      <w:pPr>
        <w:jc w:val="center"/>
        <w:rPr>
          <w:b/>
        </w:rPr>
      </w:pPr>
    </w:p>
    <w:p w:rsidR="006316A0" w:rsidRPr="002B0E3F" w:rsidRDefault="006316A0" w:rsidP="006316A0">
      <w:pPr>
        <w:spacing w:line="384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316A0" w:rsidRPr="002B0E3F" w:rsidSect="00CE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B0E3F"/>
    <w:rsid w:val="001622CD"/>
    <w:rsid w:val="002B0E3F"/>
    <w:rsid w:val="00407B35"/>
    <w:rsid w:val="006316A0"/>
    <w:rsid w:val="00CE7359"/>
    <w:rsid w:val="00F8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27"/>
        <o:r id="V:Rule13" type="connector" idref="#_x0000_s1026"/>
        <o:r id="V:Rule14" type="connector" idref="#_x0000_s1030"/>
        <o:r id="V:Rule15" type="connector" idref="#_x0000_s1028"/>
        <o:r id="V:Rule16" type="connector" idref="#_x0000_s1029"/>
        <o:r id="V:Rule17" type="connector" idref="#_x0000_s1034"/>
        <o:r id="V:Rule18" type="connector" idref="#_x0000_s1037"/>
        <o:r id="V:Rule19" type="connector" idref="#_x0000_s1036"/>
        <o:r id="V:Rule20" type="connector" idref="#_x0000_s1032"/>
        <o:r id="V:Rule21" type="connector" idref="#_x0000_s1038"/>
        <o:r id="V:Rule2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2012-11-19T12:45:00Z</dcterms:created>
  <dcterms:modified xsi:type="dcterms:W3CDTF">2012-12-20T15:26:00Z</dcterms:modified>
</cp:coreProperties>
</file>